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A4" w:rsidRDefault="00AD29A4"/>
    <w:p w:rsidR="00AD29A4" w:rsidRPr="00162C78" w:rsidRDefault="00E17EEF" w:rsidP="00AD29A4">
      <w:pPr>
        <w:widowControl w:val="0"/>
        <w:jc w:val="center"/>
        <w:rPr>
          <w:rFonts w:ascii="Segoe UI" w:hAnsi="Segoe UI" w:cs="Segoe UI"/>
          <w:b/>
          <w:bCs/>
          <w:color w:val="000000" w:themeColor="text1"/>
        </w:rPr>
      </w:pPr>
      <w:r w:rsidRPr="00162C78">
        <w:rPr>
          <w:rFonts w:ascii="Segoe UI" w:hAnsi="Segoe UI" w:cs="Segoe UI"/>
          <w:b/>
        </w:rPr>
        <w:t>Northwestern State University</w:t>
      </w:r>
      <w:r w:rsidR="00AD29A4" w:rsidRPr="00162C78">
        <w:rPr>
          <w:rFonts w:ascii="Segoe UI" w:hAnsi="Segoe UI" w:cs="Segoe UI"/>
          <w:b/>
          <w:bCs/>
          <w:color w:val="000000" w:themeColor="text1"/>
        </w:rPr>
        <w:t xml:space="preserve"> | Natchitoches, LA</w:t>
      </w:r>
    </w:p>
    <w:p w:rsidR="00E17EEF" w:rsidRPr="00162C78" w:rsidRDefault="00E17EEF" w:rsidP="00AD29A4">
      <w:pPr>
        <w:widowControl w:val="0"/>
        <w:jc w:val="center"/>
        <w:rPr>
          <w:rFonts w:ascii="Segoe UI" w:hAnsi="Segoe UI" w:cs="Segoe UI"/>
          <w:b/>
          <w:bCs/>
          <w:color w:val="000000" w:themeColor="text1"/>
        </w:rPr>
      </w:pPr>
    </w:p>
    <w:p w:rsidR="00E17EEF" w:rsidRDefault="00E17EEF" w:rsidP="009451FA">
      <w:pPr>
        <w:widowControl w:val="0"/>
        <w:rPr>
          <w:rFonts w:ascii="Segoe UI" w:hAnsi="Segoe UI" w:cs="Segoe UI"/>
          <w:bCs/>
          <w:color w:val="000000" w:themeColor="text1"/>
          <w:sz w:val="18"/>
          <w:szCs w:val="18"/>
        </w:rPr>
      </w:pPr>
      <w:r>
        <w:rPr>
          <w:rFonts w:ascii="Segoe UI" w:hAnsi="Segoe UI" w:cs="Segoe UI"/>
          <w:bCs/>
          <w:color w:val="000000" w:themeColor="text1"/>
          <w:sz w:val="18"/>
          <w:szCs w:val="18"/>
        </w:rPr>
        <w:t xml:space="preserve">Northwestern was established in 1884 in the old Bullard Mansion atop a hill overlooking the bustling river port city of Natchitoches. The campus grew as the school expanded from a two-year degree for teaches at Louisiana State Normal School to the four-year education degree at Louisiana Normal College in 1921. In 1944, the school became Northwestern State College and then Northwestern State University in 1970. </w:t>
      </w:r>
    </w:p>
    <w:p w:rsidR="00E17EEF" w:rsidRDefault="00E17EEF" w:rsidP="009451FA">
      <w:pPr>
        <w:widowControl w:val="0"/>
        <w:rPr>
          <w:rFonts w:ascii="Segoe UI" w:hAnsi="Segoe UI" w:cs="Segoe UI"/>
          <w:bCs/>
          <w:color w:val="000000" w:themeColor="text1"/>
          <w:sz w:val="18"/>
          <w:szCs w:val="18"/>
        </w:rPr>
      </w:pPr>
    </w:p>
    <w:p w:rsidR="00E17EEF" w:rsidRDefault="006C23FF" w:rsidP="009451FA">
      <w:pPr>
        <w:widowControl w:val="0"/>
        <w:rPr>
          <w:rFonts w:ascii="Segoe UI" w:hAnsi="Segoe UI" w:cs="Segoe UI"/>
          <w:bCs/>
          <w:color w:val="000000" w:themeColor="text1"/>
          <w:sz w:val="18"/>
          <w:szCs w:val="18"/>
        </w:rPr>
      </w:pPr>
      <w:r>
        <w:rPr>
          <w:rFonts w:ascii="Segoe UI" w:hAnsi="Segoe UI" w:cs="Segoe UI"/>
          <w:bCs/>
          <w:color w:val="000000" w:themeColor="text1"/>
          <w:sz w:val="18"/>
          <w:szCs w:val="18"/>
        </w:rPr>
        <w:t>Today 14</w:t>
      </w:r>
      <w:r w:rsidR="00E17EEF">
        <w:rPr>
          <w:rFonts w:ascii="Segoe UI" w:hAnsi="Segoe UI" w:cs="Segoe UI"/>
          <w:bCs/>
          <w:color w:val="000000" w:themeColor="text1"/>
          <w:sz w:val="18"/>
          <w:szCs w:val="18"/>
        </w:rPr>
        <w:t>0 years later, three columns remain of the original structure on what is now called Normal Hill. Located in a National Historic District, this is the ol</w:t>
      </w:r>
      <w:r>
        <w:rPr>
          <w:rFonts w:ascii="Segoe UI" w:hAnsi="Segoe UI" w:cs="Segoe UI"/>
          <w:bCs/>
          <w:color w:val="000000" w:themeColor="text1"/>
          <w:sz w:val="18"/>
          <w:szCs w:val="18"/>
        </w:rPr>
        <w:t>dest continuously occupied site</w:t>
      </w:r>
      <w:r w:rsidR="00E17EEF">
        <w:rPr>
          <w:rFonts w:ascii="Segoe UI" w:hAnsi="Segoe UI" w:cs="Segoe UI"/>
          <w:bCs/>
          <w:color w:val="000000" w:themeColor="text1"/>
          <w:sz w:val="18"/>
          <w:szCs w:val="18"/>
        </w:rPr>
        <w:t xml:space="preserve"> for higher education in Louisiana. </w:t>
      </w:r>
    </w:p>
    <w:p w:rsidR="00E17EEF" w:rsidRDefault="00E17EEF" w:rsidP="009451FA">
      <w:pPr>
        <w:widowControl w:val="0"/>
        <w:rPr>
          <w:rFonts w:ascii="Segoe UI" w:hAnsi="Segoe UI" w:cs="Segoe UI"/>
          <w:bCs/>
          <w:color w:val="000000" w:themeColor="text1"/>
          <w:sz w:val="18"/>
          <w:szCs w:val="18"/>
        </w:rPr>
      </w:pPr>
    </w:p>
    <w:p w:rsidR="00E17EEF" w:rsidRDefault="00E17EEF" w:rsidP="009451FA">
      <w:pPr>
        <w:widowControl w:val="0"/>
        <w:rPr>
          <w:rFonts w:ascii="Segoe UI" w:hAnsi="Segoe UI" w:cs="Segoe UI"/>
          <w:bCs/>
          <w:color w:val="000000" w:themeColor="text1"/>
          <w:sz w:val="18"/>
          <w:szCs w:val="18"/>
        </w:rPr>
      </w:pPr>
      <w:r>
        <w:rPr>
          <w:rFonts w:ascii="Segoe UI" w:hAnsi="Segoe UI" w:cs="Segoe UI"/>
          <w:bCs/>
          <w:color w:val="000000" w:themeColor="text1"/>
          <w:sz w:val="18"/>
          <w:szCs w:val="18"/>
        </w:rPr>
        <w:t>Northwestern State University of Louisiana stands on ground that has been dedicated t</w:t>
      </w:r>
      <w:r w:rsidR="006C23FF">
        <w:rPr>
          <w:rFonts w:ascii="Segoe UI" w:hAnsi="Segoe UI" w:cs="Segoe UI"/>
          <w:bCs/>
          <w:color w:val="000000" w:themeColor="text1"/>
          <w:sz w:val="18"/>
          <w:szCs w:val="18"/>
        </w:rPr>
        <w:t xml:space="preserve">o learning for one hundred forty </w:t>
      </w:r>
      <w:r>
        <w:rPr>
          <w:rFonts w:ascii="Segoe UI" w:hAnsi="Segoe UI" w:cs="Segoe UI"/>
          <w:bCs/>
          <w:color w:val="000000" w:themeColor="text1"/>
          <w:sz w:val="18"/>
          <w:szCs w:val="18"/>
        </w:rPr>
        <w:t xml:space="preserve">years. </w:t>
      </w:r>
      <w:proofErr w:type="gramStart"/>
      <w:r>
        <w:rPr>
          <w:rFonts w:ascii="Segoe UI" w:hAnsi="Segoe UI" w:cs="Segoe UI"/>
          <w:bCs/>
          <w:color w:val="000000" w:themeColor="text1"/>
          <w:sz w:val="18"/>
          <w:szCs w:val="18"/>
        </w:rPr>
        <w:t>Although, primarily a regional institution, Northwestern also offers an opportunity for education at other satellite locations.</w:t>
      </w:r>
      <w:proofErr w:type="gramEnd"/>
    </w:p>
    <w:p w:rsidR="00E17EEF" w:rsidRDefault="009806B5" w:rsidP="00AD29A4">
      <w:pPr>
        <w:widowControl w:val="0"/>
        <w:jc w:val="center"/>
        <w:rPr>
          <w:rFonts w:ascii="Segoe UI" w:hAnsi="Segoe UI" w:cs="Segoe UI"/>
          <w:bCs/>
          <w:color w:val="000000" w:themeColor="text1"/>
          <w:sz w:val="18"/>
          <w:szCs w:val="18"/>
        </w:rPr>
      </w:pPr>
      <w:r>
        <w:rPr>
          <w:rFonts w:ascii="Segoe UI" w:hAnsi="Segoe UI" w:cs="Segoe UI"/>
          <w:bCs/>
          <w:noProof/>
          <w:color w:val="000000" w:themeColor="text1"/>
          <w:sz w:val="18"/>
          <w:szCs w:val="18"/>
        </w:rPr>
        <w:drawing>
          <wp:anchor distT="0" distB="0" distL="114300" distR="114300" simplePos="0" relativeHeight="251661312" behindDoc="0" locked="0" layoutInCell="1" allowOverlap="1">
            <wp:simplePos x="0" y="0"/>
            <wp:positionH relativeFrom="column">
              <wp:posOffset>5932805</wp:posOffset>
            </wp:positionH>
            <wp:positionV relativeFrom="paragraph">
              <wp:posOffset>148590</wp:posOffset>
            </wp:positionV>
            <wp:extent cx="1143635" cy="753110"/>
            <wp:effectExtent l="19050" t="0" r="0" b="0"/>
            <wp:wrapSquare wrapText="bothSides"/>
            <wp:docPr id="6" name="Picture 5" descr="NSU Colum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U Columns.jpg"/>
                    <pic:cNvPicPr/>
                  </pic:nvPicPr>
                  <pic:blipFill>
                    <a:blip r:embed="rId7" cstate="print"/>
                    <a:stretch>
                      <a:fillRect/>
                    </a:stretch>
                  </pic:blipFill>
                  <pic:spPr>
                    <a:xfrm>
                      <a:off x="0" y="0"/>
                      <a:ext cx="1143635" cy="753110"/>
                    </a:xfrm>
                    <a:prstGeom prst="rect">
                      <a:avLst/>
                    </a:prstGeom>
                  </pic:spPr>
                </pic:pic>
              </a:graphicData>
            </a:graphic>
          </wp:anchor>
        </w:drawing>
      </w:r>
    </w:p>
    <w:p w:rsidR="00E17EEF" w:rsidRDefault="00E17EEF" w:rsidP="00E17EEF">
      <w:pPr>
        <w:rPr>
          <w:rFonts w:ascii="Segoe UI" w:hAnsi="Segoe UI" w:cs="Segoe UI"/>
          <w:b/>
          <w:sz w:val="18"/>
          <w:szCs w:val="18"/>
        </w:rPr>
      </w:pPr>
      <w:r>
        <w:rPr>
          <w:rFonts w:ascii="Segoe UI" w:hAnsi="Segoe UI" w:cs="Segoe UI"/>
          <w:b/>
          <w:bCs/>
          <w:noProof/>
          <w:color w:val="000000" w:themeColor="text1"/>
          <w:sz w:val="18"/>
          <w:szCs w:val="18"/>
        </w:rPr>
        <w:t>DISCOVER</w:t>
      </w:r>
      <w:r w:rsidRPr="000A50F8">
        <w:rPr>
          <w:rFonts w:ascii="Segoe UI" w:hAnsi="Segoe UI" w:cs="Segoe UI"/>
          <w:b/>
          <w:bCs/>
          <w:color w:val="000000" w:themeColor="text1"/>
          <w:sz w:val="18"/>
          <w:szCs w:val="18"/>
        </w:rPr>
        <w:t xml:space="preserve"> </w:t>
      </w:r>
      <w:r w:rsidRPr="000A50F8">
        <w:rPr>
          <w:rFonts w:ascii="Segoe UI" w:hAnsi="Segoe UI" w:cs="Segoe UI"/>
          <w:bCs/>
          <w:color w:val="000000" w:themeColor="text1"/>
          <w:sz w:val="18"/>
          <w:szCs w:val="18"/>
        </w:rPr>
        <w:t>|</w:t>
      </w:r>
      <w:r w:rsidRPr="000A50F8">
        <w:rPr>
          <w:rFonts w:ascii="Segoe UI" w:hAnsi="Segoe UI" w:cs="Segoe UI"/>
          <w:b/>
          <w:bCs/>
          <w:color w:val="000000" w:themeColor="text1"/>
          <w:sz w:val="18"/>
          <w:szCs w:val="18"/>
        </w:rPr>
        <w:t xml:space="preserve"> </w:t>
      </w:r>
      <w:r>
        <w:rPr>
          <w:rFonts w:ascii="Segoe UI" w:hAnsi="Segoe UI" w:cs="Segoe UI"/>
          <w:b/>
          <w:sz w:val="18"/>
          <w:szCs w:val="18"/>
        </w:rPr>
        <w:t>Bullard Mansion Columns</w:t>
      </w:r>
    </w:p>
    <w:p w:rsidR="00E17EEF" w:rsidRPr="00E17EEF" w:rsidRDefault="00E17EEF" w:rsidP="00E17EEF">
      <w:pPr>
        <w:rPr>
          <w:rFonts w:ascii="Segoe UI" w:hAnsi="Segoe UI" w:cs="Segoe UI"/>
          <w:sz w:val="18"/>
          <w:szCs w:val="18"/>
        </w:rPr>
      </w:pPr>
      <w:r>
        <w:rPr>
          <w:rFonts w:ascii="Segoe UI" w:hAnsi="Segoe UI" w:cs="Segoe UI"/>
          <w:sz w:val="18"/>
          <w:szCs w:val="18"/>
        </w:rPr>
        <w:t>Three columns of the Bullard Mansion that originally stood on the grounds, serve as the unofficial symbol of the university.</w:t>
      </w:r>
    </w:p>
    <w:p w:rsidR="00E17EEF" w:rsidRPr="00E17EEF" w:rsidRDefault="00E17EEF" w:rsidP="00E17EEF">
      <w:pPr>
        <w:widowControl w:val="0"/>
        <w:rPr>
          <w:rFonts w:ascii="Segoe UI" w:hAnsi="Segoe UI" w:cs="Segoe UI"/>
          <w:bCs/>
          <w:color w:val="000000" w:themeColor="text1"/>
          <w:sz w:val="18"/>
          <w:szCs w:val="18"/>
        </w:rPr>
      </w:pPr>
    </w:p>
    <w:p w:rsidR="007E6A00" w:rsidRDefault="007E6A00" w:rsidP="00AD29A4">
      <w:pPr>
        <w:tabs>
          <w:tab w:val="left" w:pos="4908"/>
        </w:tabs>
      </w:pPr>
    </w:p>
    <w:p w:rsidR="00D942C5" w:rsidRDefault="0026157D" w:rsidP="00D942C5">
      <w:pPr>
        <w:rPr>
          <w:rFonts w:ascii="Segoe UI" w:hAnsi="Segoe UI" w:cs="Segoe UI"/>
          <w:b/>
          <w:sz w:val="18"/>
          <w:szCs w:val="18"/>
        </w:rPr>
      </w:pPr>
      <w:r>
        <w:rPr>
          <w:rFonts w:ascii="Segoe UI" w:hAnsi="Segoe UI" w:cs="Segoe UI"/>
          <w:b/>
          <w:bCs/>
          <w:noProof/>
          <w:color w:val="000000" w:themeColor="text1"/>
          <w:sz w:val="18"/>
          <w:szCs w:val="18"/>
        </w:rPr>
        <w:drawing>
          <wp:anchor distT="0" distB="0" distL="114300" distR="114300" simplePos="0" relativeHeight="251662336" behindDoc="0" locked="0" layoutInCell="1" allowOverlap="1">
            <wp:simplePos x="0" y="0"/>
            <wp:positionH relativeFrom="column">
              <wp:posOffset>5932805</wp:posOffset>
            </wp:positionH>
            <wp:positionV relativeFrom="paragraph">
              <wp:posOffset>93980</wp:posOffset>
            </wp:positionV>
            <wp:extent cx="1143635" cy="643255"/>
            <wp:effectExtent l="19050" t="0" r="0" b="0"/>
            <wp:wrapSquare wrapText="bothSides"/>
            <wp:docPr id="10" name="Picture 9" descr="nichols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hols school.jpg"/>
                    <pic:cNvPicPr/>
                  </pic:nvPicPr>
                  <pic:blipFill>
                    <a:blip r:embed="rId8" cstate="print"/>
                    <a:stretch>
                      <a:fillRect/>
                    </a:stretch>
                  </pic:blipFill>
                  <pic:spPr>
                    <a:xfrm>
                      <a:off x="0" y="0"/>
                      <a:ext cx="1143635" cy="643255"/>
                    </a:xfrm>
                    <a:prstGeom prst="rect">
                      <a:avLst/>
                    </a:prstGeom>
                  </pic:spPr>
                </pic:pic>
              </a:graphicData>
            </a:graphic>
          </wp:anchor>
        </w:drawing>
      </w:r>
      <w:r w:rsidR="00D942C5">
        <w:rPr>
          <w:rFonts w:ascii="Segoe UI" w:hAnsi="Segoe UI" w:cs="Segoe UI"/>
          <w:b/>
          <w:bCs/>
          <w:noProof/>
          <w:color w:val="000000" w:themeColor="text1"/>
          <w:sz w:val="18"/>
          <w:szCs w:val="18"/>
        </w:rPr>
        <w:t>DISCOVER</w:t>
      </w:r>
      <w:r w:rsidR="00D942C5" w:rsidRPr="000A50F8">
        <w:rPr>
          <w:rFonts w:ascii="Segoe UI" w:hAnsi="Segoe UI" w:cs="Segoe UI"/>
          <w:b/>
          <w:bCs/>
          <w:color w:val="000000" w:themeColor="text1"/>
          <w:sz w:val="18"/>
          <w:szCs w:val="18"/>
        </w:rPr>
        <w:t xml:space="preserve"> </w:t>
      </w:r>
      <w:r w:rsidR="00D942C5" w:rsidRPr="000A50F8">
        <w:rPr>
          <w:rFonts w:ascii="Segoe UI" w:hAnsi="Segoe UI" w:cs="Segoe UI"/>
          <w:bCs/>
          <w:color w:val="000000" w:themeColor="text1"/>
          <w:sz w:val="18"/>
          <w:szCs w:val="18"/>
        </w:rPr>
        <w:t>|</w:t>
      </w:r>
      <w:r w:rsidR="00D942C5" w:rsidRPr="000A50F8">
        <w:rPr>
          <w:rFonts w:ascii="Segoe UI" w:hAnsi="Segoe UI" w:cs="Segoe UI"/>
          <w:b/>
          <w:bCs/>
          <w:color w:val="000000" w:themeColor="text1"/>
          <w:sz w:val="18"/>
          <w:szCs w:val="18"/>
        </w:rPr>
        <w:t xml:space="preserve"> </w:t>
      </w:r>
      <w:r w:rsidR="00D942C5">
        <w:rPr>
          <w:rFonts w:ascii="Segoe UI" w:hAnsi="Segoe UI" w:cs="Segoe UI"/>
          <w:b/>
          <w:sz w:val="18"/>
          <w:szCs w:val="18"/>
        </w:rPr>
        <w:t>St. Nichols School</w:t>
      </w:r>
    </w:p>
    <w:p w:rsidR="00D942C5" w:rsidRPr="00047E17" w:rsidRDefault="00047E17" w:rsidP="00D942C5">
      <w:pPr>
        <w:rPr>
          <w:rFonts w:ascii="Segoe UI" w:hAnsi="Segoe UI" w:cs="Segoe UI"/>
          <w:sz w:val="18"/>
          <w:szCs w:val="18"/>
        </w:rPr>
      </w:pPr>
      <w:r w:rsidRPr="00047E17">
        <w:rPr>
          <w:rFonts w:ascii="Segoe UI" w:hAnsi="Segoe UI" w:cs="Segoe UI"/>
          <w:sz w:val="18"/>
          <w:szCs w:val="18"/>
        </w:rPr>
        <w:t>Nort</w:t>
      </w:r>
      <w:r>
        <w:rPr>
          <w:rFonts w:ascii="Segoe UI" w:hAnsi="Segoe UI" w:cs="Segoe UI"/>
          <w:sz w:val="18"/>
          <w:szCs w:val="18"/>
        </w:rPr>
        <w:t>hwestern State has been dedicated to preparing teachers for careers in education since its founding in 1884. One symbol of that legacy is the one-room schoolhouse, which was the St. Nichols School, established in south Natchitoches Parish in 1906. The school was in use until 1924 and was donated to NSU in 1981.</w:t>
      </w:r>
    </w:p>
    <w:p w:rsidR="00D942C5" w:rsidRDefault="00D942C5" w:rsidP="00AD29A4">
      <w:pPr>
        <w:tabs>
          <w:tab w:val="left" w:pos="4908"/>
        </w:tabs>
      </w:pPr>
    </w:p>
    <w:p w:rsidR="00301470" w:rsidRPr="000A50F8" w:rsidRDefault="000168C8" w:rsidP="00301470">
      <w:pPr>
        <w:rPr>
          <w:rFonts w:ascii="Segoe UI" w:hAnsi="Segoe UI" w:cs="Segoe UI"/>
          <w:b/>
          <w:sz w:val="18"/>
          <w:szCs w:val="18"/>
        </w:rPr>
      </w:pPr>
      <w:r>
        <w:rPr>
          <w:rFonts w:ascii="Segoe UI" w:hAnsi="Segoe UI" w:cs="Segoe UI"/>
          <w:b/>
          <w:bCs/>
          <w:noProof/>
          <w:color w:val="000000" w:themeColor="text1"/>
          <w:sz w:val="18"/>
          <w:szCs w:val="18"/>
        </w:rPr>
        <w:drawing>
          <wp:anchor distT="0" distB="0" distL="114300" distR="114300" simplePos="0" relativeHeight="251660288" behindDoc="0" locked="0" layoutInCell="1" allowOverlap="1">
            <wp:simplePos x="0" y="0"/>
            <wp:positionH relativeFrom="column">
              <wp:posOffset>5947410</wp:posOffset>
            </wp:positionH>
            <wp:positionV relativeFrom="paragraph">
              <wp:posOffset>107315</wp:posOffset>
            </wp:positionV>
            <wp:extent cx="1143635" cy="855345"/>
            <wp:effectExtent l="19050" t="0" r="0" b="0"/>
            <wp:wrapSquare wrapText="bothSides"/>
            <wp:docPr id="4" name="Picture 5" descr="Meat P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t Pies.jpg"/>
                    <pic:cNvPicPr/>
                  </pic:nvPicPr>
                  <pic:blipFill>
                    <a:blip r:embed="rId9" cstate="print"/>
                    <a:stretch>
                      <a:fillRect/>
                    </a:stretch>
                  </pic:blipFill>
                  <pic:spPr>
                    <a:xfrm>
                      <a:off x="0" y="0"/>
                      <a:ext cx="1143635" cy="855345"/>
                    </a:xfrm>
                    <a:prstGeom prst="rect">
                      <a:avLst/>
                    </a:prstGeom>
                  </pic:spPr>
                </pic:pic>
              </a:graphicData>
            </a:graphic>
          </wp:anchor>
        </w:drawing>
      </w:r>
      <w:r w:rsidR="00301470" w:rsidRPr="000A50F8">
        <w:rPr>
          <w:rFonts w:ascii="Segoe UI" w:hAnsi="Segoe UI" w:cs="Segoe UI"/>
          <w:b/>
          <w:bCs/>
          <w:color w:val="000000" w:themeColor="text1"/>
          <w:sz w:val="18"/>
          <w:szCs w:val="18"/>
        </w:rPr>
        <w:t xml:space="preserve">LUNCH/DINNER </w:t>
      </w:r>
      <w:r w:rsidR="00301470" w:rsidRPr="000A50F8">
        <w:rPr>
          <w:rFonts w:ascii="Segoe UI" w:hAnsi="Segoe UI" w:cs="Segoe UI"/>
          <w:bCs/>
          <w:color w:val="000000" w:themeColor="text1"/>
          <w:sz w:val="18"/>
          <w:szCs w:val="18"/>
        </w:rPr>
        <w:t>|</w:t>
      </w:r>
      <w:r w:rsidR="00301470" w:rsidRPr="000A50F8">
        <w:rPr>
          <w:rFonts w:ascii="Segoe UI" w:hAnsi="Segoe UI" w:cs="Segoe UI"/>
          <w:b/>
          <w:bCs/>
          <w:color w:val="000000" w:themeColor="text1"/>
          <w:sz w:val="18"/>
          <w:szCs w:val="18"/>
        </w:rPr>
        <w:t xml:space="preserve"> </w:t>
      </w:r>
      <w:r w:rsidR="00301470" w:rsidRPr="000A50F8">
        <w:rPr>
          <w:rFonts w:ascii="Segoe UI" w:hAnsi="Segoe UI" w:cs="Segoe UI"/>
          <w:b/>
          <w:sz w:val="18"/>
          <w:szCs w:val="18"/>
        </w:rPr>
        <w:t>Historic District Dining</w:t>
      </w:r>
    </w:p>
    <w:p w:rsidR="00301470" w:rsidRDefault="00301470" w:rsidP="00301470">
      <w:pPr>
        <w:widowControl w:val="0"/>
        <w:rPr>
          <w:rFonts w:ascii="Segoe UI" w:hAnsi="Segoe UI" w:cs="Segoe UI"/>
          <w:color w:val="auto"/>
          <w:sz w:val="18"/>
          <w:szCs w:val="18"/>
        </w:rPr>
      </w:pPr>
      <w:r w:rsidRPr="000A50F8">
        <w:rPr>
          <w:rFonts w:ascii="Segoe UI" w:hAnsi="Segoe UI" w:cs="Segoe UI"/>
          <w:sz w:val="18"/>
          <w:szCs w:val="18"/>
        </w:rPr>
        <w:t>All historic district restaurants</w:t>
      </w:r>
      <w:r w:rsidR="006C23FF">
        <w:rPr>
          <w:rFonts w:ascii="Segoe UI" w:hAnsi="Segoe UI" w:cs="Segoe UI"/>
          <w:sz w:val="18"/>
          <w:szCs w:val="18"/>
        </w:rPr>
        <w:t xml:space="preserve"> are </w:t>
      </w:r>
      <w:r w:rsidRPr="000A50F8">
        <w:rPr>
          <w:rFonts w:ascii="Segoe UI" w:hAnsi="Segoe UI" w:cs="Segoe UI"/>
          <w:sz w:val="18"/>
          <w:szCs w:val="18"/>
        </w:rPr>
        <w:t>locally owned and operated serving authentic Creole, Cajun and Southern dishes.  All restaurants in Louisiana are smoke free</w:t>
      </w:r>
      <w:r w:rsidRPr="000A50F8">
        <w:rPr>
          <w:rFonts w:ascii="Segoe UI" w:hAnsi="Segoe UI" w:cs="Segoe UI"/>
          <w:bCs/>
          <w:color w:val="000000" w:themeColor="text1"/>
          <w:sz w:val="18"/>
          <w:szCs w:val="18"/>
        </w:rPr>
        <w:t xml:space="preserve">.  Call for group reservations.  </w:t>
      </w:r>
      <w:r w:rsidRPr="000A50F8">
        <w:rPr>
          <w:rFonts w:ascii="Segoe UI" w:hAnsi="Segoe UI" w:cs="Segoe UI"/>
          <w:color w:val="auto"/>
          <w:sz w:val="18"/>
          <w:szCs w:val="18"/>
        </w:rPr>
        <w:t>For a full listing of restaurants in the historic district please visit</w:t>
      </w:r>
      <w:r w:rsidR="006C23FF">
        <w:rPr>
          <w:rFonts w:ascii="Segoe UI" w:hAnsi="Segoe UI" w:cs="Segoe UI"/>
          <w:color w:val="auto"/>
          <w:sz w:val="18"/>
          <w:szCs w:val="18"/>
        </w:rPr>
        <w:t xml:space="preserve"> </w:t>
      </w:r>
      <w:r w:rsidR="006C23FF" w:rsidRPr="006C23FF">
        <w:rPr>
          <w:rFonts w:ascii="Segoe UI" w:hAnsi="Segoe UI" w:cs="Segoe UI"/>
          <w:color w:val="auto"/>
          <w:sz w:val="18"/>
          <w:szCs w:val="18"/>
        </w:rPr>
        <w:t>https://natchitoches.com/dining</w:t>
      </w:r>
      <w:r w:rsidR="006C23FF">
        <w:rPr>
          <w:rFonts w:ascii="Segoe UI" w:hAnsi="Segoe UI" w:cs="Segoe UI"/>
          <w:color w:val="auto"/>
          <w:sz w:val="18"/>
          <w:szCs w:val="18"/>
        </w:rPr>
        <w:t>.</w:t>
      </w:r>
    </w:p>
    <w:p w:rsidR="00353AAD" w:rsidRDefault="00353AAD" w:rsidP="00301470">
      <w:pPr>
        <w:widowControl w:val="0"/>
        <w:rPr>
          <w:rFonts w:ascii="Segoe UI" w:hAnsi="Segoe UI" w:cs="Segoe UI"/>
          <w:color w:val="auto"/>
          <w:sz w:val="18"/>
          <w:szCs w:val="18"/>
        </w:rPr>
      </w:pPr>
    </w:p>
    <w:p w:rsidR="00301470" w:rsidRPr="000A50F8" w:rsidRDefault="00301470" w:rsidP="00301470">
      <w:pPr>
        <w:widowControl w:val="0"/>
        <w:rPr>
          <w:rFonts w:ascii="Segoe UI" w:hAnsi="Segoe UI" w:cs="Segoe UI"/>
          <w:bCs/>
          <w:color w:val="000000" w:themeColor="text1"/>
          <w:sz w:val="18"/>
          <w:szCs w:val="18"/>
        </w:rPr>
      </w:pPr>
    </w:p>
    <w:p w:rsidR="00F33015" w:rsidRDefault="00F33015" w:rsidP="00F33015">
      <w:pPr>
        <w:rPr>
          <w:rFonts w:ascii="Segoe UI" w:hAnsi="Segoe UI" w:cs="Segoe UI"/>
          <w:b/>
          <w:sz w:val="18"/>
          <w:szCs w:val="18"/>
        </w:rPr>
      </w:pPr>
      <w:r>
        <w:rPr>
          <w:rFonts w:ascii="Segoe UI" w:hAnsi="Segoe UI" w:cs="Segoe UI"/>
          <w:b/>
          <w:bCs/>
          <w:color w:val="000000" w:themeColor="text1"/>
          <w:sz w:val="18"/>
          <w:szCs w:val="18"/>
        </w:rPr>
        <w:t>EXPLORE</w:t>
      </w:r>
      <w:r w:rsidRPr="000A50F8">
        <w:rPr>
          <w:rFonts w:ascii="Segoe UI" w:hAnsi="Segoe UI" w:cs="Segoe UI"/>
          <w:b/>
          <w:bCs/>
          <w:color w:val="000000" w:themeColor="text1"/>
          <w:sz w:val="18"/>
          <w:szCs w:val="18"/>
        </w:rPr>
        <w:t xml:space="preserve"> </w:t>
      </w:r>
      <w:r w:rsidRPr="000A50F8">
        <w:rPr>
          <w:rFonts w:ascii="Segoe UI" w:hAnsi="Segoe UI" w:cs="Segoe UI"/>
          <w:bCs/>
          <w:color w:val="000000" w:themeColor="text1"/>
          <w:sz w:val="18"/>
          <w:szCs w:val="18"/>
        </w:rPr>
        <w:t>|</w:t>
      </w:r>
      <w:r w:rsidRPr="000A50F8">
        <w:rPr>
          <w:rFonts w:ascii="Segoe UI" w:hAnsi="Segoe UI" w:cs="Segoe UI"/>
          <w:b/>
          <w:bCs/>
          <w:color w:val="000000" w:themeColor="text1"/>
          <w:sz w:val="18"/>
          <w:szCs w:val="18"/>
        </w:rPr>
        <w:t xml:space="preserve"> </w:t>
      </w:r>
      <w:r>
        <w:rPr>
          <w:rFonts w:ascii="Segoe UI" w:hAnsi="Segoe UI" w:cs="Segoe UI"/>
          <w:b/>
          <w:sz w:val="18"/>
          <w:szCs w:val="18"/>
        </w:rPr>
        <w:t>Williamson Museum</w:t>
      </w:r>
    </w:p>
    <w:p w:rsidR="00F33015" w:rsidRDefault="00F33015" w:rsidP="00F33015">
      <w:pPr>
        <w:rPr>
          <w:rFonts w:ascii="Segoe UI" w:hAnsi="Segoe UI" w:cs="Segoe UI"/>
          <w:sz w:val="18"/>
          <w:szCs w:val="18"/>
        </w:rPr>
      </w:pPr>
      <w:r>
        <w:rPr>
          <w:rFonts w:ascii="Segoe UI" w:hAnsi="Segoe UI" w:cs="Segoe UI"/>
          <w:sz w:val="18"/>
          <w:szCs w:val="18"/>
        </w:rPr>
        <w:t>Located in Keyser Hall</w:t>
      </w:r>
      <w:r w:rsidRPr="00F33015">
        <w:rPr>
          <w:rFonts w:ascii="Segoe UI" w:hAnsi="Segoe UI" w:cs="Segoe UI"/>
          <w:sz w:val="18"/>
          <w:szCs w:val="18"/>
        </w:rPr>
        <w:t xml:space="preserve"> | (318) 357-4364</w:t>
      </w:r>
    </w:p>
    <w:p w:rsidR="00F33015" w:rsidRPr="00F33015" w:rsidRDefault="006C23FF" w:rsidP="00F33015">
      <w:pPr>
        <w:rPr>
          <w:rFonts w:ascii="Segoe UI" w:hAnsi="Segoe UI" w:cs="Segoe UI"/>
          <w:sz w:val="18"/>
          <w:szCs w:val="18"/>
        </w:rPr>
      </w:pPr>
      <w:r>
        <w:rPr>
          <w:rFonts w:ascii="Segoe UI" w:hAnsi="Segoe UI" w:cs="Segoe UI"/>
          <w:noProof/>
          <w:sz w:val="18"/>
          <w:szCs w:val="18"/>
        </w:rPr>
        <w:drawing>
          <wp:anchor distT="0" distB="0" distL="114300" distR="114300" simplePos="0" relativeHeight="251663360" behindDoc="0" locked="0" layoutInCell="1" allowOverlap="1">
            <wp:simplePos x="0" y="0"/>
            <wp:positionH relativeFrom="column">
              <wp:posOffset>5947410</wp:posOffset>
            </wp:positionH>
            <wp:positionV relativeFrom="paragraph">
              <wp:posOffset>139700</wp:posOffset>
            </wp:positionV>
            <wp:extent cx="1143635" cy="1060450"/>
            <wp:effectExtent l="19050" t="0" r="0" b="0"/>
            <wp:wrapSquare wrapText="bothSides"/>
            <wp:docPr id="1" name="Picture 0" descr="Baskets and craf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s and crafts.jpg"/>
                    <pic:cNvPicPr/>
                  </pic:nvPicPr>
                  <pic:blipFill>
                    <a:blip r:embed="rId10" cstate="print"/>
                    <a:stretch>
                      <a:fillRect/>
                    </a:stretch>
                  </pic:blipFill>
                  <pic:spPr>
                    <a:xfrm>
                      <a:off x="0" y="0"/>
                      <a:ext cx="1143635" cy="1060450"/>
                    </a:xfrm>
                    <a:prstGeom prst="rect">
                      <a:avLst/>
                    </a:prstGeom>
                  </pic:spPr>
                </pic:pic>
              </a:graphicData>
            </a:graphic>
          </wp:anchor>
        </w:drawing>
      </w:r>
      <w:r w:rsidR="00F33015" w:rsidRPr="00F33015">
        <w:rPr>
          <w:rFonts w:ascii="Segoe UI" w:hAnsi="Segoe UI" w:cs="Segoe UI"/>
          <w:sz w:val="18"/>
          <w:szCs w:val="18"/>
        </w:rPr>
        <w:t>The Williamson Museum at Northwestern State University was established by the late Professor George Williamson as a natural history museum for the Louisiana Normal School. In 1935, Williamson became curator and professor emeritus, and the museum was named in his honor. Housed in Guardia Hall, one of the oldest buildings at the oldest state college, the collections were lost in a disastrous fire in 1965. The present collections have developed since 1971, when the museum was re-constituted in K</w:t>
      </w:r>
      <w:r>
        <w:rPr>
          <w:rFonts w:ascii="Segoe UI" w:hAnsi="Segoe UI" w:cs="Segoe UI"/>
          <w:sz w:val="18"/>
          <w:szCs w:val="18"/>
        </w:rPr>
        <w:t>e</w:t>
      </w:r>
      <w:r w:rsidR="00F33015" w:rsidRPr="00F33015">
        <w:rPr>
          <w:rFonts w:ascii="Segoe UI" w:hAnsi="Segoe UI" w:cs="Segoe UI"/>
          <w:sz w:val="18"/>
          <w:szCs w:val="18"/>
        </w:rPr>
        <w:t>yser Hall on the Northwestern State University c</w:t>
      </w:r>
      <w:r>
        <w:rPr>
          <w:rFonts w:ascii="Segoe UI" w:hAnsi="Segoe UI" w:cs="Segoe UI"/>
          <w:sz w:val="18"/>
          <w:szCs w:val="18"/>
        </w:rPr>
        <w:t>ampus</w:t>
      </w:r>
      <w:r w:rsidR="00F33015" w:rsidRPr="00F33015">
        <w:rPr>
          <w:rFonts w:ascii="Segoe UI" w:hAnsi="Segoe UI" w:cs="Segoe UI"/>
          <w:sz w:val="18"/>
          <w:szCs w:val="18"/>
        </w:rPr>
        <w:t>.</w:t>
      </w:r>
      <w:r w:rsidR="00F33015" w:rsidRPr="00F33015">
        <w:t xml:space="preserve"> </w:t>
      </w:r>
      <w:r w:rsidR="00F33015" w:rsidRPr="00F33015">
        <w:rPr>
          <w:rFonts w:ascii="Segoe UI" w:hAnsi="Segoe UI" w:cs="Segoe UI"/>
          <w:sz w:val="18"/>
          <w:szCs w:val="18"/>
        </w:rPr>
        <w:t>The collections at the Williamson Museum are available for study by reputable scholars and students, barring tribal restrictions about special or sacred items. The Williamson Museum is compliant with the Native American Graves Protection and Repatriation Act and requires tribal consultation be demonstrated before scholars are allowed access to specific items or collections.</w:t>
      </w:r>
      <w:r w:rsidR="00F33015">
        <w:rPr>
          <w:rFonts w:ascii="Segoe UI" w:hAnsi="Segoe UI" w:cs="Segoe UI"/>
          <w:sz w:val="18"/>
          <w:szCs w:val="18"/>
        </w:rPr>
        <w:t xml:space="preserve"> </w:t>
      </w:r>
    </w:p>
    <w:p w:rsidR="00301470" w:rsidRDefault="00301470" w:rsidP="00AD29A4">
      <w:pPr>
        <w:tabs>
          <w:tab w:val="left" w:pos="4908"/>
        </w:tabs>
      </w:pPr>
    </w:p>
    <w:p w:rsidR="00DD1270" w:rsidRDefault="00DD1270" w:rsidP="00DD1270">
      <w:pPr>
        <w:rPr>
          <w:rFonts w:ascii="Segoe UI" w:hAnsi="Segoe UI" w:cs="Segoe UI"/>
          <w:b/>
          <w:sz w:val="18"/>
          <w:szCs w:val="18"/>
        </w:rPr>
      </w:pPr>
      <w:r>
        <w:rPr>
          <w:rFonts w:ascii="Segoe UI" w:hAnsi="Segoe UI" w:cs="Segoe UI"/>
          <w:b/>
          <w:bCs/>
          <w:noProof/>
          <w:color w:val="000000" w:themeColor="text1"/>
          <w:sz w:val="18"/>
          <w:szCs w:val="18"/>
        </w:rPr>
        <w:t>DISCOVER</w:t>
      </w:r>
      <w:r w:rsidRPr="000A50F8">
        <w:rPr>
          <w:rFonts w:ascii="Segoe UI" w:hAnsi="Segoe UI" w:cs="Segoe UI"/>
          <w:b/>
          <w:bCs/>
          <w:color w:val="000000" w:themeColor="text1"/>
          <w:sz w:val="18"/>
          <w:szCs w:val="18"/>
        </w:rPr>
        <w:t xml:space="preserve"> </w:t>
      </w:r>
      <w:r w:rsidRPr="000A50F8">
        <w:rPr>
          <w:rFonts w:ascii="Segoe UI" w:hAnsi="Segoe UI" w:cs="Segoe UI"/>
          <w:bCs/>
          <w:color w:val="000000" w:themeColor="text1"/>
          <w:sz w:val="18"/>
          <w:szCs w:val="18"/>
        </w:rPr>
        <w:t>|</w:t>
      </w:r>
      <w:r w:rsidRPr="000A50F8">
        <w:rPr>
          <w:rFonts w:ascii="Segoe UI" w:hAnsi="Segoe UI" w:cs="Segoe UI"/>
          <w:b/>
          <w:bCs/>
          <w:color w:val="000000" w:themeColor="text1"/>
          <w:sz w:val="18"/>
          <w:szCs w:val="18"/>
        </w:rPr>
        <w:t xml:space="preserve"> </w:t>
      </w:r>
      <w:proofErr w:type="spellStart"/>
      <w:r>
        <w:rPr>
          <w:rFonts w:ascii="Segoe UI" w:hAnsi="Segoe UI" w:cs="Segoe UI"/>
          <w:b/>
          <w:sz w:val="18"/>
          <w:szCs w:val="18"/>
        </w:rPr>
        <w:t>Cammie</w:t>
      </w:r>
      <w:proofErr w:type="spellEnd"/>
      <w:r>
        <w:rPr>
          <w:rFonts w:ascii="Segoe UI" w:hAnsi="Segoe UI" w:cs="Segoe UI"/>
          <w:b/>
          <w:sz w:val="18"/>
          <w:szCs w:val="18"/>
        </w:rPr>
        <w:t xml:space="preserve"> Henry Research Center &amp; Archives</w:t>
      </w:r>
    </w:p>
    <w:p w:rsidR="00DD1270" w:rsidRDefault="00DD47FE" w:rsidP="00DD1270">
      <w:pPr>
        <w:rPr>
          <w:rFonts w:ascii="Segoe UI" w:hAnsi="Segoe UI" w:cs="Segoe UI"/>
          <w:sz w:val="18"/>
          <w:szCs w:val="18"/>
        </w:rPr>
      </w:pPr>
      <w:r>
        <w:rPr>
          <w:rFonts w:ascii="Segoe UI" w:hAnsi="Segoe UI" w:cs="Segoe UI"/>
          <w:noProof/>
          <w:sz w:val="18"/>
          <w:szCs w:val="18"/>
        </w:rPr>
        <w:drawing>
          <wp:anchor distT="0" distB="0" distL="114300" distR="114300" simplePos="0" relativeHeight="251664384" behindDoc="0" locked="0" layoutInCell="1" allowOverlap="1">
            <wp:simplePos x="0" y="0"/>
            <wp:positionH relativeFrom="column">
              <wp:posOffset>5932805</wp:posOffset>
            </wp:positionH>
            <wp:positionV relativeFrom="paragraph">
              <wp:posOffset>127000</wp:posOffset>
            </wp:positionV>
            <wp:extent cx="1143635" cy="760730"/>
            <wp:effectExtent l="19050" t="0" r="0" b="0"/>
            <wp:wrapSquare wrapText="bothSides"/>
            <wp:docPr id="3" name="Picture 1" descr="Side view of exhi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view of exhibit.jpg"/>
                    <pic:cNvPicPr/>
                  </pic:nvPicPr>
                  <pic:blipFill>
                    <a:blip r:embed="rId11" cstate="print"/>
                    <a:stretch>
                      <a:fillRect/>
                    </a:stretch>
                  </pic:blipFill>
                  <pic:spPr>
                    <a:xfrm>
                      <a:off x="0" y="0"/>
                      <a:ext cx="1143635" cy="760730"/>
                    </a:xfrm>
                    <a:prstGeom prst="rect">
                      <a:avLst/>
                    </a:prstGeom>
                  </pic:spPr>
                </pic:pic>
              </a:graphicData>
            </a:graphic>
          </wp:anchor>
        </w:drawing>
      </w:r>
      <w:r w:rsidR="00DD1270">
        <w:rPr>
          <w:rFonts w:ascii="Segoe UI" w:hAnsi="Segoe UI" w:cs="Segoe UI"/>
          <w:sz w:val="18"/>
          <w:szCs w:val="18"/>
        </w:rPr>
        <w:t>Located in Watson Memorial Library</w:t>
      </w:r>
      <w:r w:rsidR="00DD1270" w:rsidRPr="00F33015">
        <w:rPr>
          <w:rFonts w:ascii="Segoe UI" w:hAnsi="Segoe UI" w:cs="Segoe UI"/>
          <w:sz w:val="18"/>
          <w:szCs w:val="18"/>
        </w:rPr>
        <w:t xml:space="preserve"> | (318) 357-</w:t>
      </w:r>
      <w:r w:rsidR="00DD1270">
        <w:rPr>
          <w:rFonts w:ascii="Segoe UI" w:hAnsi="Segoe UI" w:cs="Segoe UI"/>
          <w:sz w:val="18"/>
          <w:szCs w:val="18"/>
        </w:rPr>
        <w:t>4403</w:t>
      </w:r>
    </w:p>
    <w:p w:rsidR="00DD1270" w:rsidRPr="00AD29A4" w:rsidRDefault="001E0C73" w:rsidP="00AD29A4">
      <w:pPr>
        <w:tabs>
          <w:tab w:val="left" w:pos="4908"/>
        </w:tabs>
      </w:pPr>
      <w:r>
        <w:rPr>
          <w:rFonts w:ascii="Segoe UI" w:hAnsi="Segoe UI" w:cs="Segoe UI"/>
          <w:sz w:val="18"/>
          <w:szCs w:val="18"/>
        </w:rPr>
        <w:t>The research center is named in honor of Carmelite “Cammie” Garrett Henry (1871-1948) of Melrose Plantation. The Melrose collection is the largest collect</w:t>
      </w:r>
      <w:r w:rsidR="006C23FF">
        <w:rPr>
          <w:rFonts w:ascii="Segoe UI" w:hAnsi="Segoe UI" w:cs="Segoe UI"/>
          <w:sz w:val="18"/>
          <w:szCs w:val="18"/>
        </w:rPr>
        <w:t>ion</w:t>
      </w:r>
      <w:r>
        <w:rPr>
          <w:rFonts w:ascii="Segoe UI" w:hAnsi="Segoe UI" w:cs="Segoe UI"/>
          <w:sz w:val="18"/>
          <w:szCs w:val="18"/>
        </w:rPr>
        <w:t xml:space="preserve"> and makes up the core of the research center’s holdings. The collection focuses on the rich cultural, historical, and literary heritage of Louisiana and Natchitoches. The collection spans from the Frenc</w:t>
      </w:r>
      <w:r w:rsidR="006C23FF">
        <w:rPr>
          <w:rFonts w:ascii="Segoe UI" w:hAnsi="Segoe UI" w:cs="Segoe UI"/>
          <w:sz w:val="18"/>
          <w:szCs w:val="18"/>
        </w:rPr>
        <w:t>h colonial period to the 1940’s</w:t>
      </w:r>
      <w:r>
        <w:rPr>
          <w:rFonts w:ascii="Segoe UI" w:hAnsi="Segoe UI" w:cs="Segoe UI"/>
          <w:sz w:val="18"/>
          <w:szCs w:val="18"/>
        </w:rPr>
        <w:t xml:space="preserve"> and contains colonial documents, rare books, and approximately 256 scrapbooks compiled by Cammie. Other collections include: Louisiana and Rare books, Archives and Manuscripts, NSU University Archives, Maps, Newspapers, and Microfilm. </w:t>
      </w:r>
    </w:p>
    <w:sectPr w:rsidR="00DD1270" w:rsidRPr="00AD29A4" w:rsidSect="00B225A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AAD" w:rsidRDefault="00353AAD" w:rsidP="00AD29A4">
      <w:r>
        <w:separator/>
      </w:r>
    </w:p>
  </w:endnote>
  <w:endnote w:type="continuationSeparator" w:id="1">
    <w:p w:rsidR="00353AAD" w:rsidRDefault="00353AAD" w:rsidP="00AD29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FF" w:rsidRDefault="006C23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FF" w:rsidRDefault="006C23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D05" w:rsidRDefault="002D5D05" w:rsidP="002D5D05">
    <w:pPr>
      <w:pStyle w:val="Footer"/>
      <w:jc w:val="center"/>
    </w:pPr>
    <w:r>
      <w:rPr>
        <w:highlight w:val="yellow"/>
      </w:rPr>
      <w:t>This is a sample itinerary.</w:t>
    </w:r>
    <w:r>
      <w:t xml:space="preserve"> </w:t>
    </w:r>
  </w:p>
  <w:p w:rsidR="00575313" w:rsidRPr="007C5899" w:rsidRDefault="00575313" w:rsidP="00575313">
    <w:pPr>
      <w:pStyle w:val="Footer"/>
      <w:jc w:val="center"/>
      <w:rPr>
        <w:sz w:val="18"/>
      </w:rPr>
    </w:pPr>
    <w:r w:rsidRPr="007C5899">
      <w:rPr>
        <w:sz w:val="18"/>
      </w:rPr>
      <w:t>*Group tours please call and make reservations to ensure proper staffing to accommodate your group.</w:t>
    </w:r>
  </w:p>
  <w:p w:rsidR="00575313" w:rsidRPr="007C5899" w:rsidRDefault="00575313" w:rsidP="00575313">
    <w:pPr>
      <w:pStyle w:val="Footer"/>
      <w:jc w:val="center"/>
      <w:rPr>
        <w:sz w:val="10"/>
      </w:rPr>
    </w:pPr>
    <w:r w:rsidRPr="007C5899">
      <w:rPr>
        <w:sz w:val="10"/>
      </w:rPr>
      <w:t xml:space="preserve">Updated: </w:t>
    </w:r>
    <w:r w:rsidR="006C23FF">
      <w:rPr>
        <w:sz w:val="10"/>
      </w:rPr>
      <w:t>03/14/2024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AAD" w:rsidRDefault="00353AAD" w:rsidP="00AD29A4">
      <w:r>
        <w:separator/>
      </w:r>
    </w:p>
  </w:footnote>
  <w:footnote w:type="continuationSeparator" w:id="1">
    <w:p w:rsidR="00353AAD" w:rsidRDefault="00353AAD" w:rsidP="00AD2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FF" w:rsidRDefault="006C23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AAD" w:rsidRDefault="00353AAD" w:rsidP="00AD29A4">
    <w:pPr>
      <w:pStyle w:val="Header"/>
    </w:pP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AAD" w:rsidRDefault="00353AAD" w:rsidP="00B225AA">
    <w:pPr>
      <w:pStyle w:val="Header"/>
    </w:pPr>
    <w:r>
      <w:t>Natchitoches Area Convention &amp; Visitors Bureau</w:t>
    </w:r>
    <w:r w:rsidRPr="00B225AA">
      <w:rPr>
        <w:noProof/>
      </w:rPr>
      <w:drawing>
        <wp:anchor distT="0" distB="0" distL="114300" distR="114300" simplePos="0" relativeHeight="251659264" behindDoc="0" locked="0" layoutInCell="1" allowOverlap="1">
          <wp:simplePos x="0" y="0"/>
          <wp:positionH relativeFrom="column">
            <wp:posOffset>4382567</wp:posOffset>
          </wp:positionH>
          <wp:positionV relativeFrom="paragraph">
            <wp:posOffset>-135331</wp:posOffset>
          </wp:positionV>
          <wp:extent cx="2468118" cy="1250899"/>
          <wp:effectExtent l="19050" t="0" r="0" b="0"/>
          <wp:wrapTopAndBottom/>
          <wp:docPr id="18" name="Picture 12" descr="6.15 Natchitoch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5 Natchitoches logo.jpg"/>
                  <pic:cNvPicPr/>
                </pic:nvPicPr>
                <pic:blipFill>
                  <a:blip r:embed="rId1"/>
                  <a:stretch>
                    <a:fillRect/>
                  </a:stretch>
                </pic:blipFill>
                <pic:spPr>
                  <a:xfrm>
                    <a:off x="0" y="0"/>
                    <a:ext cx="2466340" cy="1250315"/>
                  </a:xfrm>
                  <a:prstGeom prst="rect">
                    <a:avLst/>
                  </a:prstGeom>
                </pic:spPr>
              </pic:pic>
            </a:graphicData>
          </a:graphic>
        </wp:anchor>
      </w:drawing>
    </w:r>
  </w:p>
  <w:p w:rsidR="00353AAD" w:rsidRDefault="00353AAD" w:rsidP="00B225AA">
    <w:pPr>
      <w:pStyle w:val="Header"/>
    </w:pPr>
    <w:r>
      <w:t>780 Front Street, Suite 100</w:t>
    </w:r>
  </w:p>
  <w:p w:rsidR="00353AAD" w:rsidRDefault="00353AAD" w:rsidP="00B225AA">
    <w:pPr>
      <w:pStyle w:val="Header"/>
    </w:pPr>
    <w:r>
      <w:t>Natchitoches, Louisiana 71457</w:t>
    </w:r>
  </w:p>
  <w:p w:rsidR="00353AAD" w:rsidRDefault="00353AAD" w:rsidP="00B225AA">
    <w:pPr>
      <w:pStyle w:val="Header"/>
    </w:pPr>
    <w:r>
      <w:t xml:space="preserve">318-352-8072 | 800-259-1714 </w:t>
    </w:r>
  </w:p>
  <w:p w:rsidR="00353AAD" w:rsidRDefault="009451FA" w:rsidP="00B225AA">
    <w:pPr>
      <w:pStyle w:val="Header"/>
    </w:pPr>
    <w:r>
      <w:t>www.n</w:t>
    </w:r>
    <w:r w:rsidR="00353AAD">
      <w:t>atchitoches.com</w:t>
    </w:r>
  </w:p>
  <w:p w:rsidR="00BD26A0" w:rsidRDefault="009451FA" w:rsidP="00B225AA">
    <w:pPr>
      <w:pStyle w:val="Header"/>
    </w:pPr>
    <w:r>
      <w:t xml:space="preserve">Groups &amp; Tourism Sales Manager: Sarah </w:t>
    </w:r>
    <w:r w:rsidR="006C23FF">
      <w:t xml:space="preserve">H. </w:t>
    </w:r>
    <w:proofErr w:type="spellStart"/>
    <w:r>
      <w:t>Zeagler</w:t>
    </w:r>
    <w:proofErr w:type="spellEnd"/>
  </w:p>
  <w:p w:rsidR="00353AAD" w:rsidRDefault="00601AA7" w:rsidP="00B225AA">
    <w:pPr>
      <w:pStyle w:val="Header"/>
    </w:pPr>
    <w:r>
      <w:t>groups@natchitoches.com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28673"/>
  </w:hdrShapeDefaults>
  <w:footnotePr>
    <w:footnote w:id="0"/>
    <w:footnote w:id="1"/>
  </w:footnotePr>
  <w:endnotePr>
    <w:endnote w:id="0"/>
    <w:endnote w:id="1"/>
  </w:endnotePr>
  <w:compat/>
  <w:rsids>
    <w:rsidRoot w:val="00AD29A4"/>
    <w:rsid w:val="000168C8"/>
    <w:rsid w:val="00047E17"/>
    <w:rsid w:val="000711F2"/>
    <w:rsid w:val="00110FE6"/>
    <w:rsid w:val="0012077B"/>
    <w:rsid w:val="00162C78"/>
    <w:rsid w:val="001B1FD7"/>
    <w:rsid w:val="001E0C73"/>
    <w:rsid w:val="0026157D"/>
    <w:rsid w:val="002D5D05"/>
    <w:rsid w:val="00301470"/>
    <w:rsid w:val="00312635"/>
    <w:rsid w:val="00317015"/>
    <w:rsid w:val="00353AAD"/>
    <w:rsid w:val="00367F35"/>
    <w:rsid w:val="00430157"/>
    <w:rsid w:val="00456763"/>
    <w:rsid w:val="0048193B"/>
    <w:rsid w:val="004B1729"/>
    <w:rsid w:val="005062F1"/>
    <w:rsid w:val="00534BB4"/>
    <w:rsid w:val="00575313"/>
    <w:rsid w:val="005B5CBD"/>
    <w:rsid w:val="00601AA7"/>
    <w:rsid w:val="00684BE3"/>
    <w:rsid w:val="006C23FF"/>
    <w:rsid w:val="00702734"/>
    <w:rsid w:val="0073053A"/>
    <w:rsid w:val="007D5807"/>
    <w:rsid w:val="007E667F"/>
    <w:rsid w:val="007E6A00"/>
    <w:rsid w:val="008C62F3"/>
    <w:rsid w:val="00935423"/>
    <w:rsid w:val="009451FA"/>
    <w:rsid w:val="009806B5"/>
    <w:rsid w:val="00993EB9"/>
    <w:rsid w:val="009F475D"/>
    <w:rsid w:val="00AD29A4"/>
    <w:rsid w:val="00AE3BE4"/>
    <w:rsid w:val="00B225AA"/>
    <w:rsid w:val="00BD26A0"/>
    <w:rsid w:val="00C05560"/>
    <w:rsid w:val="00C47528"/>
    <w:rsid w:val="00CD5B1B"/>
    <w:rsid w:val="00CE599A"/>
    <w:rsid w:val="00D3581C"/>
    <w:rsid w:val="00D942C5"/>
    <w:rsid w:val="00DD1270"/>
    <w:rsid w:val="00DD47FE"/>
    <w:rsid w:val="00E025F1"/>
    <w:rsid w:val="00E17EEF"/>
    <w:rsid w:val="00E862DD"/>
    <w:rsid w:val="00EA6F1E"/>
    <w:rsid w:val="00EF2FE6"/>
    <w:rsid w:val="00F33015"/>
    <w:rsid w:val="00F57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9A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29A4"/>
    <w:pPr>
      <w:tabs>
        <w:tab w:val="center" w:pos="4680"/>
        <w:tab w:val="right" w:pos="9360"/>
      </w:tabs>
    </w:pPr>
  </w:style>
  <w:style w:type="character" w:customStyle="1" w:styleId="HeaderChar">
    <w:name w:val="Header Char"/>
    <w:basedOn w:val="DefaultParagraphFont"/>
    <w:link w:val="Header"/>
    <w:uiPriority w:val="99"/>
    <w:semiHidden/>
    <w:rsid w:val="00AD29A4"/>
  </w:style>
  <w:style w:type="paragraph" w:styleId="Footer">
    <w:name w:val="footer"/>
    <w:basedOn w:val="Normal"/>
    <w:link w:val="FooterChar"/>
    <w:uiPriority w:val="99"/>
    <w:unhideWhenUsed/>
    <w:rsid w:val="00AD29A4"/>
    <w:pPr>
      <w:tabs>
        <w:tab w:val="center" w:pos="4680"/>
        <w:tab w:val="right" w:pos="9360"/>
      </w:tabs>
    </w:pPr>
  </w:style>
  <w:style w:type="character" w:customStyle="1" w:styleId="FooterChar">
    <w:name w:val="Footer Char"/>
    <w:basedOn w:val="DefaultParagraphFont"/>
    <w:link w:val="Footer"/>
    <w:uiPriority w:val="99"/>
    <w:rsid w:val="00AD29A4"/>
  </w:style>
  <w:style w:type="character" w:styleId="Hyperlink">
    <w:name w:val="Hyperlink"/>
    <w:basedOn w:val="DefaultParagraphFont"/>
    <w:uiPriority w:val="99"/>
    <w:unhideWhenUsed/>
    <w:rsid w:val="00301470"/>
    <w:rPr>
      <w:color w:val="0000FF" w:themeColor="hyperlink"/>
      <w:u w:val="single"/>
    </w:rPr>
  </w:style>
  <w:style w:type="paragraph" w:styleId="NoSpacing">
    <w:name w:val="No Spacing"/>
    <w:uiPriority w:val="1"/>
    <w:qFormat/>
    <w:rsid w:val="00301470"/>
    <w:pPr>
      <w:spacing w:after="0" w:line="240" w:lineRule="auto"/>
    </w:pPr>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0168C8"/>
    <w:rPr>
      <w:rFonts w:ascii="Tahoma" w:hAnsi="Tahoma" w:cs="Tahoma"/>
      <w:sz w:val="16"/>
      <w:szCs w:val="16"/>
    </w:rPr>
  </w:style>
  <w:style w:type="character" w:customStyle="1" w:styleId="BalloonTextChar">
    <w:name w:val="Balloon Text Char"/>
    <w:basedOn w:val="DefaultParagraphFont"/>
    <w:link w:val="BalloonText"/>
    <w:uiPriority w:val="99"/>
    <w:semiHidden/>
    <w:rsid w:val="000168C8"/>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458570691">
      <w:bodyDiv w:val="1"/>
      <w:marLeft w:val="0"/>
      <w:marRight w:val="0"/>
      <w:marTop w:val="0"/>
      <w:marBottom w:val="0"/>
      <w:divBdr>
        <w:top w:val="none" w:sz="0" w:space="0" w:color="auto"/>
        <w:left w:val="none" w:sz="0" w:space="0" w:color="auto"/>
        <w:bottom w:val="none" w:sz="0" w:space="0" w:color="auto"/>
        <w:right w:val="none" w:sz="0" w:space="0" w:color="auto"/>
      </w:divBdr>
    </w:div>
    <w:div w:id="487332047">
      <w:bodyDiv w:val="1"/>
      <w:marLeft w:val="0"/>
      <w:marRight w:val="0"/>
      <w:marTop w:val="0"/>
      <w:marBottom w:val="0"/>
      <w:divBdr>
        <w:top w:val="none" w:sz="0" w:space="0" w:color="auto"/>
        <w:left w:val="none" w:sz="0" w:space="0" w:color="auto"/>
        <w:bottom w:val="none" w:sz="0" w:space="0" w:color="auto"/>
        <w:right w:val="none" w:sz="0" w:space="0" w:color="auto"/>
      </w:divBdr>
    </w:div>
    <w:div w:id="592594613">
      <w:bodyDiv w:val="1"/>
      <w:marLeft w:val="0"/>
      <w:marRight w:val="0"/>
      <w:marTop w:val="0"/>
      <w:marBottom w:val="0"/>
      <w:divBdr>
        <w:top w:val="none" w:sz="0" w:space="0" w:color="auto"/>
        <w:left w:val="none" w:sz="0" w:space="0" w:color="auto"/>
        <w:bottom w:val="none" w:sz="0" w:space="0" w:color="auto"/>
        <w:right w:val="none" w:sz="0" w:space="0" w:color="auto"/>
      </w:divBdr>
    </w:div>
    <w:div w:id="1272468066">
      <w:bodyDiv w:val="1"/>
      <w:marLeft w:val="0"/>
      <w:marRight w:val="0"/>
      <w:marTop w:val="0"/>
      <w:marBottom w:val="0"/>
      <w:divBdr>
        <w:top w:val="none" w:sz="0" w:space="0" w:color="auto"/>
        <w:left w:val="none" w:sz="0" w:space="0" w:color="auto"/>
        <w:bottom w:val="none" w:sz="0" w:space="0" w:color="auto"/>
        <w:right w:val="none" w:sz="0" w:space="0" w:color="auto"/>
      </w:divBdr>
    </w:div>
    <w:div w:id="130785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E1FC-D8EE-42A8-B2D9-969D0748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Groups</dc:creator>
  <cp:lastModifiedBy>Groups</cp:lastModifiedBy>
  <cp:revision>4</cp:revision>
  <dcterms:created xsi:type="dcterms:W3CDTF">2023-10-12T20:04:00Z</dcterms:created>
  <dcterms:modified xsi:type="dcterms:W3CDTF">2024-03-14T19:30:00Z</dcterms:modified>
</cp:coreProperties>
</file>